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8E2" w:rsidRPr="00CE4152" w:rsidRDefault="00D378E2" w:rsidP="00D378E2">
      <w:pPr>
        <w:pStyle w:val="mcntmsonormal"/>
        <w:spacing w:before="24" w:beforeAutospacing="0" w:after="24" w:afterAutospacing="0"/>
        <w:jc w:val="center"/>
        <w:rPr>
          <w:rFonts w:ascii="Calibri" w:hAnsi="Calibri" w:cs="Calibri"/>
          <w:sz w:val="22"/>
          <w:szCs w:val="22"/>
        </w:rPr>
      </w:pPr>
      <w:r w:rsidRPr="00CE4152">
        <w:rPr>
          <w:rFonts w:ascii="Arial" w:hAnsi="Arial" w:cs="Arial"/>
          <w:sz w:val="22"/>
          <w:szCs w:val="22"/>
        </w:rPr>
        <w:t>GRAFTON COUNTY</w:t>
      </w:r>
    </w:p>
    <w:p w:rsidR="00D378E2" w:rsidRPr="00CE4152" w:rsidRDefault="00D378E2" w:rsidP="00D378E2">
      <w:pPr>
        <w:pStyle w:val="mcntmsonormal"/>
        <w:spacing w:before="24" w:beforeAutospacing="0" w:after="24" w:afterAutospacing="0"/>
        <w:jc w:val="center"/>
        <w:rPr>
          <w:rFonts w:ascii="Calibri" w:hAnsi="Calibri" w:cs="Calibri"/>
          <w:sz w:val="22"/>
          <w:szCs w:val="22"/>
        </w:rPr>
      </w:pPr>
      <w:r w:rsidRPr="00CE4152">
        <w:rPr>
          <w:rFonts w:ascii="Arial" w:hAnsi="Arial" w:cs="Arial"/>
          <w:sz w:val="22"/>
          <w:szCs w:val="22"/>
        </w:rPr>
        <w:t>COMMUNITY DEVELOPMENT BLOCK GRANTS</w:t>
      </w:r>
    </w:p>
    <w:p w:rsidR="00D378E2" w:rsidRPr="00CE4152" w:rsidRDefault="00D378E2" w:rsidP="00D378E2">
      <w:pPr>
        <w:pStyle w:val="mcntmsonormal"/>
        <w:spacing w:before="24" w:beforeAutospacing="0" w:after="24" w:afterAutospacing="0"/>
        <w:jc w:val="center"/>
        <w:rPr>
          <w:rFonts w:ascii="Calibri" w:hAnsi="Calibri" w:cs="Calibri"/>
          <w:sz w:val="22"/>
          <w:szCs w:val="22"/>
        </w:rPr>
      </w:pPr>
      <w:r w:rsidRPr="00CE4152">
        <w:rPr>
          <w:rFonts w:ascii="Arial" w:hAnsi="Arial" w:cs="Arial"/>
          <w:sz w:val="22"/>
          <w:szCs w:val="22"/>
        </w:rPr>
        <w:t>PUBLIC HEARINGS </w:t>
      </w:r>
      <w:r w:rsidRPr="00CE4152">
        <w:rPr>
          <w:rFonts w:ascii="Arial" w:hAnsi="Arial" w:cs="Arial"/>
          <w:sz w:val="22"/>
          <w:szCs w:val="22"/>
        </w:rPr>
        <w:br/>
      </w:r>
    </w:p>
    <w:p w:rsidR="00D378E2" w:rsidRPr="00CE4152" w:rsidRDefault="00D378E2" w:rsidP="00D378E2">
      <w:pPr>
        <w:pStyle w:val="NormalWeb"/>
        <w:spacing w:before="24" w:beforeAutospacing="0" w:after="24" w:afterAutospacing="0"/>
        <w:rPr>
          <w:rFonts w:ascii="Arial" w:hAnsi="Arial" w:cs="Arial"/>
          <w:sz w:val="20"/>
          <w:szCs w:val="20"/>
        </w:rPr>
      </w:pPr>
      <w:r w:rsidRPr="00CE4152">
        <w:rPr>
          <w:rFonts w:ascii="Arial" w:hAnsi="Arial" w:cs="Arial"/>
          <w:sz w:val="20"/>
          <w:szCs w:val="20"/>
        </w:rPr>
        <w:t>The Grafton County Commissioners will hold t</w:t>
      </w:r>
      <w:r w:rsidR="008B60D5" w:rsidRPr="00CE4152">
        <w:rPr>
          <w:rFonts w:ascii="Arial" w:hAnsi="Arial" w:cs="Arial"/>
          <w:sz w:val="20"/>
          <w:szCs w:val="20"/>
        </w:rPr>
        <w:t>hree</w:t>
      </w:r>
      <w:r w:rsidRPr="00CE4152">
        <w:rPr>
          <w:rFonts w:ascii="Arial" w:hAnsi="Arial" w:cs="Arial"/>
          <w:sz w:val="20"/>
          <w:szCs w:val="20"/>
        </w:rPr>
        <w:t xml:space="preserve"> (</w:t>
      </w:r>
      <w:r w:rsidR="008B60D5" w:rsidRPr="00CE4152">
        <w:rPr>
          <w:rFonts w:ascii="Arial" w:hAnsi="Arial" w:cs="Arial"/>
          <w:sz w:val="20"/>
          <w:szCs w:val="20"/>
        </w:rPr>
        <w:t>3</w:t>
      </w:r>
      <w:r w:rsidRPr="00CE4152">
        <w:rPr>
          <w:rFonts w:ascii="Arial" w:hAnsi="Arial" w:cs="Arial"/>
          <w:sz w:val="20"/>
          <w:szCs w:val="20"/>
        </w:rPr>
        <w:t>) consecutive Public Hearings on June 28, 2022 at 3:</w:t>
      </w:r>
      <w:r w:rsidR="008B60D5" w:rsidRPr="00CE4152">
        <w:rPr>
          <w:rFonts w:ascii="Arial" w:hAnsi="Arial" w:cs="Arial"/>
          <w:sz w:val="20"/>
          <w:szCs w:val="20"/>
        </w:rPr>
        <w:t>00</w:t>
      </w:r>
      <w:r w:rsidRPr="00CE4152">
        <w:rPr>
          <w:rFonts w:ascii="Arial" w:hAnsi="Arial" w:cs="Arial"/>
          <w:sz w:val="20"/>
          <w:szCs w:val="20"/>
        </w:rPr>
        <w:t xml:space="preserve"> pm in the Grafton County Administration Building located at 3855 Dartmouth College Highway, North Haverhill, NH 03774.</w:t>
      </w:r>
      <w:r w:rsidRPr="00CE4152">
        <w:rPr>
          <w:rFonts w:ascii="Arial" w:hAnsi="Arial" w:cs="Arial"/>
          <w:b/>
          <w:bCs/>
          <w:sz w:val="20"/>
          <w:szCs w:val="20"/>
        </w:rPr>
        <w:t> </w:t>
      </w:r>
      <w:r w:rsidRPr="00CE4152">
        <w:rPr>
          <w:rFonts w:ascii="Arial" w:hAnsi="Arial" w:cs="Arial"/>
          <w:sz w:val="20"/>
          <w:szCs w:val="20"/>
        </w:rPr>
        <w:t>Community Development Block Grant (CDBG) funds are available to municipalities through the NH Community Development Finance Authority. Up to $500,000 annually is available for Economic Development Projects, up $500,000 for Housing Projects, up to $500,000 for Public Facility Projects, up to $350,000 in Emergency Funds, up to $25,000 per Planning Study grant. Also, up to $750,000 is available per public facility project under CDBG-Covid (CDBG-CV) funding. All projects must directly benefit a majority of low- and moderate-income persons. The Public Hearings will comment on the following:</w:t>
      </w:r>
    </w:p>
    <w:p w:rsidR="008B60D5" w:rsidRPr="00CE4152" w:rsidRDefault="008B60D5" w:rsidP="00D378E2">
      <w:pPr>
        <w:pStyle w:val="NormalWeb"/>
        <w:spacing w:before="24" w:beforeAutospacing="0" w:after="24" w:afterAutospacing="0"/>
        <w:rPr>
          <w:rFonts w:ascii="Arial" w:hAnsi="Arial" w:cs="Arial"/>
          <w:sz w:val="20"/>
          <w:szCs w:val="20"/>
        </w:rPr>
      </w:pPr>
      <w:r w:rsidRPr="00CE4152">
        <w:rPr>
          <w:rFonts w:ascii="Arial" w:hAnsi="Arial" w:cs="Arial"/>
          <w:sz w:val="20"/>
          <w:szCs w:val="20"/>
        </w:rPr>
        <w:t>1. To hear a progress report and receive public comment on a Community Development Block Grant to the NH Alliance of Regional Development Corporations.</w:t>
      </w:r>
    </w:p>
    <w:p w:rsidR="00D378E2" w:rsidRPr="00CE4152" w:rsidRDefault="008B60D5" w:rsidP="00D378E2">
      <w:pPr>
        <w:pStyle w:val="NormalWeb"/>
        <w:spacing w:before="24" w:beforeAutospacing="0" w:after="24" w:afterAutospacing="0"/>
        <w:rPr>
          <w:rFonts w:ascii="Roboto" w:hAnsi="Roboto"/>
          <w:sz w:val="20"/>
          <w:szCs w:val="20"/>
        </w:rPr>
      </w:pPr>
      <w:r w:rsidRPr="00CE4152">
        <w:rPr>
          <w:rFonts w:ascii="Arial" w:hAnsi="Arial" w:cs="Arial"/>
          <w:sz w:val="20"/>
          <w:szCs w:val="20"/>
        </w:rPr>
        <w:t>2</w:t>
      </w:r>
      <w:r w:rsidR="00D378E2" w:rsidRPr="00CE4152">
        <w:rPr>
          <w:rFonts w:ascii="Arial" w:hAnsi="Arial" w:cs="Arial"/>
          <w:sz w:val="20"/>
          <w:szCs w:val="20"/>
        </w:rPr>
        <w:t>. The progress of the Little Antlers Learning Center, being constructed/renovated by Mid-State Health Center at 742 Tenney Mountain Highway in Plymouth, NH.  The project includes a $500,000 CDBG Public Facilities Grant. The Center is expected to serve at least 60 children, the majority to be children of low and moderate income households.  The project is nearly 90% complete, the childcare center expects to open in August.</w:t>
      </w:r>
    </w:p>
    <w:p w:rsidR="00D378E2" w:rsidRPr="00CE4152" w:rsidRDefault="00D378E2" w:rsidP="00D378E2">
      <w:pPr>
        <w:pStyle w:val="NormalWeb"/>
        <w:spacing w:before="24" w:beforeAutospacing="0" w:after="24" w:afterAutospacing="0"/>
        <w:rPr>
          <w:rFonts w:ascii="Roboto" w:hAnsi="Roboto"/>
          <w:sz w:val="20"/>
          <w:szCs w:val="20"/>
        </w:rPr>
      </w:pPr>
      <w:r w:rsidRPr="00CE4152">
        <w:rPr>
          <w:rFonts w:ascii="Arial" w:hAnsi="Arial" w:cs="Arial"/>
          <w:sz w:val="20"/>
          <w:szCs w:val="20"/>
        </w:rPr>
        <w:t>2. The progress of the Little Antlers Learning Center, being constructed/renovated by Mid-State Health Center at 742 Tenney M</w:t>
      </w:r>
      <w:bookmarkStart w:id="0" w:name="_GoBack"/>
      <w:bookmarkEnd w:id="0"/>
      <w:r w:rsidRPr="00CE4152">
        <w:rPr>
          <w:rFonts w:ascii="Arial" w:hAnsi="Arial" w:cs="Arial"/>
          <w:sz w:val="20"/>
          <w:szCs w:val="20"/>
        </w:rPr>
        <w:t>ountain Highway in Plymouth, NH. The project includes a $490,000 CDBG Economic Development Grant.  The Center is expected to create 8 jobs and retain 6 jobs, the majority to be available to low and moderate income persons.  The project is nearly 90% complete, the childcare center expects to open in August.</w:t>
      </w:r>
      <w:r w:rsidRPr="00CE4152">
        <w:rPr>
          <w:rFonts w:ascii="Arial" w:hAnsi="Arial" w:cs="Arial"/>
          <w:sz w:val="20"/>
          <w:szCs w:val="20"/>
        </w:rPr>
        <w:br/>
      </w:r>
    </w:p>
    <w:p w:rsidR="00D378E2" w:rsidRPr="00CE4152" w:rsidRDefault="00D378E2" w:rsidP="00D378E2">
      <w:pPr>
        <w:pStyle w:val="NormalWeb"/>
        <w:spacing w:before="24" w:beforeAutospacing="0" w:after="24" w:afterAutospacing="0"/>
        <w:rPr>
          <w:rFonts w:ascii="Roboto" w:hAnsi="Roboto"/>
          <w:sz w:val="20"/>
          <w:szCs w:val="20"/>
        </w:rPr>
      </w:pPr>
      <w:r w:rsidRPr="00CE4152">
        <w:rPr>
          <w:rFonts w:ascii="Arial" w:hAnsi="Arial" w:cs="Arial"/>
          <w:sz w:val="20"/>
          <w:szCs w:val="20"/>
        </w:rPr>
        <w:t>Interested persons are invited to attend and comment.  Please contact Samantha Norcross at 603-787-6941 or </w:t>
      </w:r>
      <w:hyperlink r:id="rId4" w:tgtFrame="_blank" w:tooltip="Send email to snorcross@co.grafton.nh.us" w:history="1">
        <w:r w:rsidRPr="00CE4152">
          <w:rPr>
            <w:rStyle w:val="Hyperlink"/>
            <w:rFonts w:ascii="Arial" w:hAnsi="Arial" w:cs="Arial"/>
            <w:color w:val="auto"/>
            <w:sz w:val="20"/>
            <w:szCs w:val="20"/>
          </w:rPr>
          <w:t>snorcross@co.grafton.nh.us</w:t>
        </w:r>
      </w:hyperlink>
      <w:r w:rsidRPr="00CE4152">
        <w:rPr>
          <w:rFonts w:ascii="Arial" w:hAnsi="Arial" w:cs="Arial"/>
          <w:sz w:val="20"/>
          <w:szCs w:val="20"/>
        </w:rPr>
        <w:t> in advance if you need assistance to attend or participate in the hearings.  Anyone wishing to submit written comments, by June 27, 2022 at 12pm, should address them to Samantha Norcross, 3855 Dartmouth College Highway, North Haverhill. NH 03774 or email to </w:t>
      </w:r>
      <w:hyperlink r:id="rId5" w:tgtFrame="_blank" w:tooltip="Send email to snorcross@co.grafton.nh.us" w:history="1">
        <w:r w:rsidRPr="00CE4152">
          <w:rPr>
            <w:rStyle w:val="Hyperlink"/>
            <w:rFonts w:ascii="Arial" w:hAnsi="Arial" w:cs="Arial"/>
            <w:color w:val="auto"/>
            <w:sz w:val="20"/>
            <w:szCs w:val="20"/>
          </w:rPr>
          <w:t>snorcross@co.grafton.nh.us</w:t>
        </w:r>
      </w:hyperlink>
      <w:r w:rsidRPr="00CE4152">
        <w:rPr>
          <w:rFonts w:ascii="Arial" w:hAnsi="Arial" w:cs="Arial"/>
          <w:sz w:val="20"/>
          <w:szCs w:val="20"/>
        </w:rPr>
        <w:t>.</w:t>
      </w:r>
    </w:p>
    <w:p w:rsidR="008B60D5" w:rsidRDefault="008B60D5" w:rsidP="008B60D5">
      <w:pPr>
        <w:spacing w:before="100" w:beforeAutospacing="1" w:after="100" w:afterAutospacing="1"/>
        <w:rPr>
          <w:rFonts w:ascii="Arial" w:eastAsia="Times New Roman" w:hAnsi="Arial" w:cs="Arial"/>
          <w:sz w:val="24"/>
          <w:szCs w:val="24"/>
        </w:rPr>
      </w:pPr>
      <w:r w:rsidRPr="00CE4152">
        <w:tab/>
      </w:r>
      <w:r w:rsidRPr="00CE4152">
        <w:tab/>
      </w:r>
      <w:r w:rsidRPr="00CE4152">
        <w:tab/>
      </w:r>
      <w:r w:rsidRPr="00CE4152">
        <w:tab/>
      </w:r>
      <w:r w:rsidRPr="00CE4152">
        <w:tab/>
      </w:r>
      <w:r>
        <w:tab/>
      </w:r>
      <w:r>
        <w:tab/>
      </w:r>
      <w:r>
        <w:tab/>
      </w:r>
      <w:r>
        <w:tab/>
      </w:r>
      <w:r>
        <w:tab/>
      </w:r>
    </w:p>
    <w:p w:rsidR="008B60D5" w:rsidRPr="008B60D5" w:rsidRDefault="008B60D5" w:rsidP="008B60D5">
      <w:pPr>
        <w:ind w:left="5760"/>
        <w:rPr>
          <w:rFonts w:ascii="Arial" w:hAnsi="Arial" w:cs="Arial"/>
          <w:sz w:val="20"/>
          <w:szCs w:val="20"/>
        </w:rPr>
      </w:pPr>
      <w:r w:rsidRPr="008B60D5">
        <w:rPr>
          <w:rFonts w:ascii="Arial" w:hAnsi="Arial" w:cs="Arial"/>
          <w:sz w:val="20"/>
          <w:szCs w:val="20"/>
        </w:rPr>
        <w:t>Grafton County Commissioners</w:t>
      </w:r>
      <w:r w:rsidRPr="008B60D5">
        <w:rPr>
          <w:rFonts w:ascii="Arial" w:hAnsi="Arial" w:cs="Arial"/>
          <w:sz w:val="20"/>
          <w:szCs w:val="20"/>
        </w:rPr>
        <w:br/>
        <w:t>3855 Dartmouth College Highway</w:t>
      </w:r>
      <w:r w:rsidRPr="008B60D5">
        <w:rPr>
          <w:rFonts w:ascii="Arial" w:hAnsi="Arial" w:cs="Arial"/>
          <w:sz w:val="20"/>
          <w:szCs w:val="20"/>
        </w:rPr>
        <w:br/>
        <w:t>N. Haverhill, NH 03774</w:t>
      </w:r>
      <w:r w:rsidRPr="008B60D5">
        <w:rPr>
          <w:rFonts w:ascii="Arial" w:hAnsi="Arial" w:cs="Arial"/>
          <w:sz w:val="20"/>
          <w:szCs w:val="20"/>
        </w:rPr>
        <w:br/>
        <w:t>(603) 787-6941</w:t>
      </w:r>
    </w:p>
    <w:p w:rsidR="00815545" w:rsidRPr="008B60D5" w:rsidRDefault="00CA1B07">
      <w:pPr>
        <w:rPr>
          <w:rFonts w:ascii="Arial" w:hAnsi="Arial" w:cs="Arial"/>
        </w:rPr>
      </w:pPr>
    </w:p>
    <w:sectPr w:rsidR="00815545" w:rsidRPr="008B6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8E2"/>
    <w:rsid w:val="005E706C"/>
    <w:rsid w:val="008B60D5"/>
    <w:rsid w:val="00A763D4"/>
    <w:rsid w:val="00CA1B07"/>
    <w:rsid w:val="00CE4152"/>
    <w:rsid w:val="00D3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0442B-9CC4-49EB-85C2-C5EC50EC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cntmsonormal">
    <w:name w:val="mcntmsonormal"/>
    <w:basedOn w:val="Normal"/>
    <w:rsid w:val="00D378E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378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78E2"/>
    <w:rPr>
      <w:color w:val="0000FF"/>
      <w:u w:val="single"/>
    </w:rPr>
  </w:style>
  <w:style w:type="paragraph" w:styleId="BalloonText">
    <w:name w:val="Balloon Text"/>
    <w:basedOn w:val="Normal"/>
    <w:link w:val="BalloonTextChar"/>
    <w:uiPriority w:val="99"/>
    <w:semiHidden/>
    <w:unhideWhenUsed/>
    <w:rsid w:val="00CE41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1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59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norcross@co.grafton.nh.us" TargetMode="External"/><Relationship Id="rId4" Type="http://schemas.openxmlformats.org/officeDocument/2006/relationships/hyperlink" Target="mailto:snorcross@co.grafton.n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Libby</dc:creator>
  <cp:keywords/>
  <dc:description/>
  <cp:lastModifiedBy>Samantha Norcross</cp:lastModifiedBy>
  <cp:revision>2</cp:revision>
  <cp:lastPrinted>2022-06-09T15:44:00Z</cp:lastPrinted>
  <dcterms:created xsi:type="dcterms:W3CDTF">2022-06-09T16:01:00Z</dcterms:created>
  <dcterms:modified xsi:type="dcterms:W3CDTF">2022-06-09T16:01:00Z</dcterms:modified>
</cp:coreProperties>
</file>