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br/>
        <w:t>GRAFTON COUNTY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COMMUNITY DEVELOPMENT BLOCK GRANT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PUBLIC HEARINGS </w:t>
      </w:r>
    </w:p>
    <w:p w:rsidR="00994C0A" w:rsidRDefault="00994C0A" w:rsidP="00994C0A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The Grafton County Commissioners will hold two consecutive Public Hearings on Tuesday, May 16, 2023, at 3:00pm in the Grafton County Administrative Building located at 3855 Dartmouth College Highway, North Haverhill, NH 03774</w:t>
      </w:r>
      <w:r>
        <w:rPr>
          <w:rFonts w:ascii="Arial" w:hAnsi="Arial" w:cs="Arial"/>
          <w:b/>
          <w:bCs/>
          <w:color w:val="242424"/>
          <w:sz w:val="23"/>
          <w:szCs w:val="23"/>
          <w:bdr w:val="none" w:sz="0" w:space="0" w:color="auto" w:frame="1"/>
        </w:rPr>
        <w:t>. </w:t>
      </w:r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Community Development Block Grant (CDBG) funds are available to municipalities through the NH Community Development Finance Authority. Up to $500,000 annually is available for Economic Development Projects, </w:t>
      </w:r>
      <w:proofErr w:type="gramStart"/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up $500,000 for Housing Projects, up to $500,000 for Public Facility Projects, up to $350,000 in Emergency Funds, up to $25,000 per Planning Study grant</w:t>
      </w:r>
      <w:proofErr w:type="gramEnd"/>
      <w:r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>. All projects must directly benefit a majority of low- and moderate-income persons. The Public Hearings will comment on the following: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sz w:val="22"/>
          <w:szCs w:val="22"/>
        </w:rPr>
      </w:pPr>
      <w:r>
        <w:rPr>
          <w:rStyle w:val="xcontentpasted1"/>
          <w:rFonts w:ascii="Arial" w:hAnsi="Arial" w:cs="Arial"/>
          <w:color w:val="242424"/>
          <w:sz w:val="22"/>
          <w:szCs w:val="22"/>
          <w:bdr w:val="none" w:sz="0" w:space="0" w:color="auto" w:frame="1"/>
        </w:rPr>
        <w:t>1.</w:t>
      </w:r>
      <w:r>
        <w:rPr>
          <w:rStyle w:val="xcontentpasted1"/>
          <w:color w:val="242424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This is a proposed application to the Community Development Finance Authority for up to $500,000 in CDBG Housing Grant Funds.  Of the grant funds, up to $25,000 will be retained by the county for administrative/labor compliance costs associated with the project, $475,000 of the funds will be </w:t>
      </w:r>
      <w:proofErr w:type="spellStart"/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subgranted</w:t>
      </w:r>
      <w:proofErr w:type="spellEnd"/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to Lakes Region Community Developers (LRCD), or a related entity to be determined, toward the acquisition and/or construction of affordable family housing on 35 Mill Pond Lane in Ashland, NH.  The proposed project will develop 60 units of housing for low and </w:t>
      </w:r>
      <w:proofErr w:type="gramStart"/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moderate income</w:t>
      </w:r>
      <w:proofErr w:type="gramEnd"/>
      <w:r>
        <w:rPr>
          <w:rStyle w:val="xcontentpasted1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households.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2.</w:t>
      </w:r>
      <w:r>
        <w:rPr>
          <w:color w:val="242424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The Anti-displacement and Relocation Assistance Plan.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sz w:val="22"/>
          <w:szCs w:val="22"/>
        </w:rPr>
      </w:pP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Interested persons are invited request planning documents and to attend and comment on the proposed application and planning documents.  Please contact Samantha Norcross at 603-787-6941 or </w:t>
      </w:r>
      <w:hyperlink r:id="rId4" w:history="1">
        <w:r w:rsidR="00C02B17" w:rsidRPr="00667C2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snorcross@graftoncountynh.gov</w:t>
        </w:r>
      </w:hyperlink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for documents or in advance if you need assistance to attend or participate in the hearings.  Anyone wishing to submit written comments should address them to </w:t>
      </w:r>
      <w:r w:rsidR="00C02B17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snorcross@graftoncountynh.gov</w:t>
      </w:r>
      <w:bookmarkStart w:id="0" w:name="_GoBack"/>
      <w:bookmarkEnd w:id="0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 or Samantha Norcross, 3855 Dartmouth College Highway, North Haverhill, NH 03774.  Comments </w:t>
      </w:r>
      <w:proofErr w:type="gram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must be received</w:t>
      </w:r>
      <w:proofErr w:type="gram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no later than May 16, 2023 12pm.</w:t>
      </w:r>
    </w:p>
    <w:p w:rsidR="00994C0A" w:rsidRDefault="00994C0A" w:rsidP="00994C0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0D4A3D" w:rsidRDefault="00C02B17"/>
    <w:sectPr w:rsidR="000D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A"/>
    <w:rsid w:val="004E5DF8"/>
    <w:rsid w:val="00851253"/>
    <w:rsid w:val="00994C0A"/>
    <w:rsid w:val="00C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83FA"/>
  <w15:chartTrackingRefBased/>
  <w15:docId w15:val="{657AB8E8-DA80-4B05-8154-FCC6B9B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9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994C0A"/>
  </w:style>
  <w:style w:type="character" w:styleId="Hyperlink">
    <w:name w:val="Hyperlink"/>
    <w:basedOn w:val="DefaultParagraphFont"/>
    <w:uiPriority w:val="99"/>
    <w:unhideWhenUsed/>
    <w:rsid w:val="0099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orcross@graftoncountyn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Grafton County Department of Corrections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Norcross</dc:creator>
  <cp:keywords/>
  <dc:description/>
  <cp:lastModifiedBy>Samantha Norcross</cp:lastModifiedBy>
  <cp:revision>2</cp:revision>
  <dcterms:created xsi:type="dcterms:W3CDTF">2023-04-27T19:13:00Z</dcterms:created>
  <dcterms:modified xsi:type="dcterms:W3CDTF">2023-04-27T19:27:00Z</dcterms:modified>
</cp:coreProperties>
</file>